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165" w:rsidRDefault="00405165" w:rsidP="00405165"/>
    <w:p w:rsidR="00405165" w:rsidRDefault="007B57B5" w:rsidP="00405165">
      <w:pPr>
        <w:rPr>
          <w:rFonts w:ascii="Arial" w:hAnsi="Arial" w:cs="Arial"/>
          <w:sz w:val="40"/>
        </w:rPr>
      </w:pPr>
      <w:r>
        <w:rPr>
          <w:rFonts w:ascii="Arial" w:hAnsi="Arial" w:cs="Arial"/>
          <w:sz w:val="40"/>
        </w:rPr>
        <w:t>G</w:t>
      </w:r>
      <w:r w:rsidR="00475671">
        <w:rPr>
          <w:rFonts w:ascii="Arial" w:hAnsi="Arial" w:cs="Arial"/>
          <w:sz w:val="40"/>
        </w:rPr>
        <w:t>-</w:t>
      </w:r>
      <w:r w:rsidR="00477B6F">
        <w:rPr>
          <w:rFonts w:ascii="Arial" w:hAnsi="Arial" w:cs="Arial"/>
          <w:sz w:val="40"/>
        </w:rPr>
        <w:t>1</w:t>
      </w:r>
      <w:r w:rsidR="00FD4315">
        <w:rPr>
          <w:rFonts w:ascii="Arial" w:hAnsi="Arial" w:cs="Arial"/>
          <w:sz w:val="40"/>
        </w:rPr>
        <w:t>1</w:t>
      </w:r>
      <w:r w:rsidR="00405165" w:rsidRPr="00937F2E">
        <w:rPr>
          <w:rFonts w:ascii="Arial" w:hAnsi="Arial" w:cs="Arial"/>
          <w:sz w:val="40"/>
        </w:rPr>
        <w:t xml:space="preserve">   </w:t>
      </w:r>
      <w:r w:rsidR="00FD4315">
        <w:rPr>
          <w:rFonts w:ascii="Arial" w:hAnsi="Arial" w:cs="Arial"/>
          <w:sz w:val="40"/>
        </w:rPr>
        <w:t>VEHICLE TRANSPORTATION OF ANIMALS</w:t>
      </w:r>
    </w:p>
    <w:p w:rsidR="00937F2E" w:rsidRPr="00937F2E" w:rsidRDefault="00937F2E" w:rsidP="00405165">
      <w:pPr>
        <w:rPr>
          <w:rFonts w:ascii="Arial" w:hAnsi="Arial" w:cs="Arial"/>
          <w:sz w:val="40"/>
        </w:rPr>
      </w:pPr>
    </w:p>
    <w:p w:rsidR="00405165" w:rsidRPr="00937F2E" w:rsidRDefault="00405165" w:rsidP="00937F2E">
      <w:pPr>
        <w:spacing w:after="120"/>
        <w:rPr>
          <w:rFonts w:ascii="Cambria" w:hAnsi="Cambria"/>
          <w:b/>
        </w:rPr>
      </w:pPr>
      <w:r w:rsidRPr="00937F2E">
        <w:rPr>
          <w:rFonts w:ascii="Cambria" w:hAnsi="Cambria"/>
          <w:b/>
        </w:rPr>
        <w:t>Purpose</w:t>
      </w:r>
    </w:p>
    <w:p w:rsidR="007B57B5" w:rsidRPr="00F17EA3" w:rsidRDefault="007B57B5" w:rsidP="007B57B5">
      <w:pPr>
        <w:spacing w:before="200"/>
        <w:rPr>
          <w:rFonts w:ascii="Arial" w:eastAsia="Times New Roman" w:hAnsi="Arial" w:cs="Arial"/>
          <w:color w:val="000000" w:themeColor="text1"/>
          <w:sz w:val="20"/>
          <w:szCs w:val="20"/>
        </w:rPr>
      </w:pPr>
      <w:r w:rsidRPr="00F17EA3">
        <w:rPr>
          <w:rFonts w:ascii="Arial" w:eastAsia="Times New Roman" w:hAnsi="Arial" w:cs="Arial"/>
          <w:color w:val="000000" w:themeColor="text1"/>
          <w:sz w:val="20"/>
          <w:szCs w:val="20"/>
        </w:rPr>
        <w:t xml:space="preserve">To provide </w:t>
      </w:r>
      <w:r w:rsidR="009705EA">
        <w:rPr>
          <w:rFonts w:ascii="Arial" w:eastAsia="Times New Roman" w:hAnsi="Arial" w:cs="Arial"/>
          <w:color w:val="000000" w:themeColor="text1"/>
          <w:sz w:val="20"/>
          <w:szCs w:val="20"/>
        </w:rPr>
        <w:t xml:space="preserve">guidelines for </w:t>
      </w:r>
      <w:r w:rsidR="00FD4315">
        <w:rPr>
          <w:rFonts w:ascii="Arial" w:eastAsia="Times New Roman" w:hAnsi="Arial" w:cs="Arial"/>
          <w:color w:val="000000" w:themeColor="text1"/>
          <w:sz w:val="20"/>
          <w:szCs w:val="20"/>
        </w:rPr>
        <w:t>safe transportation of animals to media events, veterinar</w:t>
      </w:r>
      <w:r w:rsidR="00165F03">
        <w:rPr>
          <w:rFonts w:ascii="Arial" w:eastAsia="Times New Roman" w:hAnsi="Arial" w:cs="Arial"/>
          <w:color w:val="000000" w:themeColor="text1"/>
          <w:sz w:val="20"/>
          <w:szCs w:val="20"/>
        </w:rPr>
        <w:t>y</w:t>
      </w:r>
      <w:r w:rsidR="00FD4315">
        <w:rPr>
          <w:rFonts w:ascii="Arial" w:eastAsia="Times New Roman" w:hAnsi="Arial" w:cs="Arial"/>
          <w:color w:val="000000" w:themeColor="text1"/>
          <w:sz w:val="20"/>
          <w:szCs w:val="20"/>
        </w:rPr>
        <w:t xml:space="preserve"> visits or for other purposes</w:t>
      </w:r>
      <w:r w:rsidR="009705EA">
        <w:rPr>
          <w:rFonts w:ascii="Arial" w:eastAsia="Times New Roman" w:hAnsi="Arial" w:cs="Arial"/>
          <w:color w:val="000000" w:themeColor="text1"/>
          <w:sz w:val="20"/>
          <w:szCs w:val="20"/>
        </w:rPr>
        <w:t>.</w:t>
      </w:r>
      <w:r w:rsidR="0028594E">
        <w:rPr>
          <w:rFonts w:ascii="Arial" w:eastAsia="Times New Roman" w:hAnsi="Arial" w:cs="Arial"/>
          <w:color w:val="000000" w:themeColor="text1"/>
          <w:sz w:val="20"/>
          <w:szCs w:val="20"/>
        </w:rPr>
        <w:t xml:space="preserve">  Safety of the animals and the driver are of the utmost concern.</w:t>
      </w:r>
    </w:p>
    <w:p w:rsidR="00937F2E" w:rsidRDefault="00937F2E" w:rsidP="00405165"/>
    <w:p w:rsidR="00405165" w:rsidRPr="00937F2E" w:rsidRDefault="00405165" w:rsidP="00937F2E">
      <w:pPr>
        <w:spacing w:after="120"/>
        <w:rPr>
          <w:rFonts w:ascii="Cambria" w:hAnsi="Cambria"/>
          <w:b/>
        </w:rPr>
      </w:pPr>
      <w:r w:rsidRPr="00937F2E">
        <w:rPr>
          <w:rFonts w:ascii="Cambria" w:hAnsi="Cambria"/>
          <w:b/>
        </w:rPr>
        <w:t>Staff /Areas Affected</w:t>
      </w:r>
    </w:p>
    <w:p w:rsidR="00405165" w:rsidRDefault="00405165" w:rsidP="00937F2E">
      <w:pPr>
        <w:ind w:left="360" w:hanging="360"/>
      </w:pPr>
      <w:r>
        <w:t>•</w:t>
      </w:r>
      <w:r>
        <w:tab/>
      </w:r>
      <w:r w:rsidR="009705EA">
        <w:t>All Staff</w:t>
      </w:r>
    </w:p>
    <w:p w:rsidR="00405165" w:rsidRDefault="00405165" w:rsidP="00937F2E">
      <w:pPr>
        <w:ind w:left="360" w:hanging="360"/>
      </w:pPr>
      <w:r>
        <w:t>•</w:t>
      </w:r>
      <w:r>
        <w:tab/>
      </w:r>
      <w:r w:rsidR="009705EA">
        <w:t>Volunteers if needed</w:t>
      </w:r>
    </w:p>
    <w:p w:rsidR="00405165" w:rsidRDefault="00405165" w:rsidP="00405165"/>
    <w:p w:rsidR="00405165" w:rsidRPr="00937F2E" w:rsidRDefault="00405165" w:rsidP="00937F2E">
      <w:pPr>
        <w:spacing w:after="120"/>
        <w:rPr>
          <w:rFonts w:ascii="Cambria" w:hAnsi="Cambria"/>
          <w:b/>
        </w:rPr>
      </w:pPr>
      <w:r w:rsidRPr="00937F2E">
        <w:rPr>
          <w:rFonts w:ascii="Cambria" w:hAnsi="Cambria"/>
          <w:b/>
        </w:rPr>
        <w:t>Definitions</w:t>
      </w:r>
    </w:p>
    <w:p w:rsidR="007B57B5" w:rsidRPr="00F03942" w:rsidRDefault="0028594E" w:rsidP="00F03942">
      <w:pPr>
        <w:spacing w:after="120"/>
        <w:textAlignment w:val="baseline"/>
        <w:rPr>
          <w:rFonts w:ascii="Arial" w:eastAsia="Times New Roman" w:hAnsi="Arial" w:cs="Arial"/>
          <w:color w:val="000000" w:themeColor="text1"/>
          <w:sz w:val="20"/>
          <w:szCs w:val="20"/>
        </w:rPr>
      </w:pPr>
      <w:r>
        <w:rPr>
          <w:rFonts w:ascii="Arial" w:eastAsia="Times New Roman" w:hAnsi="Arial" w:cs="Arial"/>
          <w:b/>
          <w:color w:val="000000" w:themeColor="text1"/>
          <w:sz w:val="20"/>
          <w:szCs w:val="20"/>
        </w:rPr>
        <w:t xml:space="preserve">Martingale Collar – </w:t>
      </w:r>
      <w:r>
        <w:rPr>
          <w:rFonts w:ascii="Arial" w:eastAsia="Times New Roman" w:hAnsi="Arial" w:cs="Arial"/>
          <w:color w:val="000000" w:themeColor="text1"/>
          <w:sz w:val="20"/>
          <w:szCs w:val="20"/>
        </w:rPr>
        <w:t>See attached photo</w:t>
      </w:r>
      <w:r w:rsidR="008409A8">
        <w:rPr>
          <w:rFonts w:ascii="Arial" w:eastAsia="Times New Roman" w:hAnsi="Arial" w:cs="Arial"/>
          <w:color w:val="000000" w:themeColor="text1"/>
          <w:sz w:val="20"/>
          <w:szCs w:val="20"/>
        </w:rPr>
        <w:t>. (Never tether to a seatbelt)</w:t>
      </w:r>
    </w:p>
    <w:p w:rsidR="005E756C" w:rsidRPr="00F03942" w:rsidRDefault="0028594E" w:rsidP="00F03942">
      <w:pPr>
        <w:spacing w:after="120"/>
        <w:textAlignment w:val="baseline"/>
        <w:rPr>
          <w:rFonts w:ascii="Arial" w:eastAsia="Times New Roman" w:hAnsi="Arial" w:cs="Arial"/>
          <w:color w:val="000000" w:themeColor="text1"/>
          <w:sz w:val="20"/>
          <w:szCs w:val="20"/>
        </w:rPr>
      </w:pPr>
      <w:r>
        <w:rPr>
          <w:rFonts w:ascii="Arial" w:eastAsia="Times New Roman" w:hAnsi="Arial" w:cs="Arial"/>
          <w:b/>
          <w:color w:val="000000" w:themeColor="text1"/>
          <w:sz w:val="20"/>
          <w:szCs w:val="20"/>
        </w:rPr>
        <w:t>Tethered</w:t>
      </w:r>
      <w:r w:rsidR="005E756C" w:rsidRPr="00F03942">
        <w:rPr>
          <w:rFonts w:ascii="Arial" w:eastAsia="Times New Roman" w:hAnsi="Arial" w:cs="Arial"/>
          <w:b/>
          <w:color w:val="000000" w:themeColor="text1"/>
          <w:sz w:val="20"/>
          <w:szCs w:val="20"/>
        </w:rPr>
        <w:t xml:space="preserve"> </w:t>
      </w:r>
      <w:r w:rsidR="005E756C" w:rsidRPr="00F03942">
        <w:rPr>
          <w:rFonts w:ascii="Arial" w:eastAsia="Times New Roman" w:hAnsi="Arial" w:cs="Arial"/>
          <w:color w:val="000000" w:themeColor="text1"/>
          <w:sz w:val="20"/>
          <w:szCs w:val="20"/>
        </w:rPr>
        <w:t>–</w:t>
      </w:r>
      <w:r w:rsidR="006B29A9">
        <w:rPr>
          <w:rFonts w:ascii="Arial" w:eastAsia="Times New Roman" w:hAnsi="Arial" w:cs="Arial"/>
          <w:color w:val="000000" w:themeColor="text1"/>
          <w:sz w:val="20"/>
          <w:szCs w:val="20"/>
        </w:rPr>
        <w:t xml:space="preserve"> U</w:t>
      </w:r>
      <w:r>
        <w:rPr>
          <w:rFonts w:ascii="Arial" w:eastAsia="Times New Roman" w:hAnsi="Arial" w:cs="Arial"/>
          <w:color w:val="000000" w:themeColor="text1"/>
          <w:sz w:val="20"/>
          <w:szCs w:val="20"/>
        </w:rPr>
        <w:t>se of a leash or other device to firmly secure the dog in the area of the passenger vehicle</w:t>
      </w:r>
    </w:p>
    <w:p w:rsidR="00937F2E" w:rsidRDefault="00937F2E" w:rsidP="00405165"/>
    <w:p w:rsidR="00F71138" w:rsidRPr="00937F2E" w:rsidRDefault="00F71138" w:rsidP="00F71138">
      <w:pPr>
        <w:spacing w:after="120"/>
        <w:rPr>
          <w:rFonts w:ascii="Cambria" w:hAnsi="Cambria"/>
          <w:b/>
        </w:rPr>
      </w:pPr>
      <w:r w:rsidRPr="00937F2E">
        <w:rPr>
          <w:rFonts w:ascii="Cambria" w:hAnsi="Cambria"/>
          <w:b/>
        </w:rPr>
        <w:t>Responsibilities</w:t>
      </w:r>
    </w:p>
    <w:p w:rsidR="00F71138" w:rsidRDefault="00FD4315" w:rsidP="00F71138">
      <w:r>
        <w:t>The Director of Animal Care and Behavior or designate is responsible for determining that anyone transporting animals has an understanding of the safety measures required</w:t>
      </w:r>
      <w:r w:rsidR="00683AE2">
        <w:t>.</w:t>
      </w:r>
    </w:p>
    <w:p w:rsidR="00F71138" w:rsidRDefault="00F71138" w:rsidP="00F71138"/>
    <w:p w:rsidR="00F71138" w:rsidRDefault="00F71138" w:rsidP="00F71138">
      <w:pPr>
        <w:spacing w:after="120"/>
        <w:rPr>
          <w:rFonts w:ascii="Cambria" w:hAnsi="Cambria"/>
          <w:b/>
        </w:rPr>
      </w:pPr>
      <w:r w:rsidRPr="00937F2E">
        <w:rPr>
          <w:rFonts w:ascii="Cambria" w:hAnsi="Cambria"/>
          <w:b/>
        </w:rPr>
        <w:t>Procedures</w:t>
      </w:r>
    </w:p>
    <w:p w:rsidR="0028594E" w:rsidRPr="008A5DD5" w:rsidRDefault="0028594E" w:rsidP="008A5DD5">
      <w:pPr>
        <w:rPr>
          <w:u w:val="single"/>
        </w:rPr>
      </w:pPr>
      <w:r w:rsidRPr="008A5DD5">
        <w:rPr>
          <w:u w:val="single"/>
        </w:rPr>
        <w:t>HSWM VANS:</w:t>
      </w:r>
    </w:p>
    <w:p w:rsidR="0028594E" w:rsidRPr="0073797F" w:rsidRDefault="0028594E" w:rsidP="0073797F">
      <w:pPr>
        <w:pStyle w:val="ListParagraph"/>
        <w:numPr>
          <w:ilvl w:val="0"/>
          <w:numId w:val="6"/>
        </w:numPr>
        <w:spacing w:after="120"/>
        <w:rPr>
          <w:rFonts w:ascii="Cambria" w:hAnsi="Cambria"/>
          <w:b/>
        </w:rPr>
      </w:pPr>
      <w:r>
        <w:t>When using HSWM vans always put a clean</w:t>
      </w:r>
      <w:r w:rsidR="0073797F">
        <w:t xml:space="preserve"> </w:t>
      </w:r>
      <w:r>
        <w:t>blanket or towel inside the crate, cage or kennel before loading the animal.</w:t>
      </w:r>
    </w:p>
    <w:p w:rsidR="0073797F" w:rsidRDefault="0028594E" w:rsidP="009705EA">
      <w:pPr>
        <w:pStyle w:val="ListParagraph"/>
        <w:numPr>
          <w:ilvl w:val="0"/>
          <w:numId w:val="6"/>
        </w:numPr>
      </w:pPr>
      <w:r>
        <w:t xml:space="preserve">Any animal transported in one of HSWM vans should be in a crate, cage or kennel.  </w:t>
      </w:r>
    </w:p>
    <w:p w:rsidR="0028594E" w:rsidRDefault="0073797F" w:rsidP="009705EA">
      <w:pPr>
        <w:pStyle w:val="ListParagraph"/>
        <w:numPr>
          <w:ilvl w:val="0"/>
          <w:numId w:val="6"/>
        </w:numPr>
      </w:pPr>
      <w:r>
        <w:t>Kennel, cage, crate d</w:t>
      </w:r>
      <w:r w:rsidR="0028594E">
        <w:t>oors must be securely latched</w:t>
      </w:r>
      <w:r w:rsidR="006B29A9">
        <w:t>.</w:t>
      </w:r>
    </w:p>
    <w:p w:rsidR="005E756C" w:rsidRDefault="005E756C" w:rsidP="009705EA">
      <w:pPr>
        <w:pStyle w:val="ListParagraph"/>
        <w:numPr>
          <w:ilvl w:val="0"/>
          <w:numId w:val="6"/>
        </w:numPr>
      </w:pPr>
      <w:r>
        <w:t xml:space="preserve"> </w:t>
      </w:r>
      <w:r w:rsidR="0073797F">
        <w:t>Confirm heat /</w:t>
      </w:r>
      <w:r w:rsidR="006B29A9">
        <w:t>a</w:t>
      </w:r>
      <w:r w:rsidR="0073797F">
        <w:t xml:space="preserve">ir </w:t>
      </w:r>
      <w:r w:rsidR="006B29A9">
        <w:t>c</w:t>
      </w:r>
      <w:r w:rsidR="0073797F">
        <w:t>onditioning is working in the rear of the vehicle if traveling for any extended period of time.</w:t>
      </w:r>
    </w:p>
    <w:p w:rsidR="0073797F" w:rsidRDefault="0073797F" w:rsidP="0073797F"/>
    <w:p w:rsidR="0073797F" w:rsidRPr="008A5DD5" w:rsidRDefault="0073797F" w:rsidP="0073797F">
      <w:pPr>
        <w:pStyle w:val="ListParagraph"/>
        <w:ind w:left="360" w:hanging="360"/>
        <w:rPr>
          <w:u w:val="single"/>
        </w:rPr>
      </w:pPr>
      <w:r w:rsidRPr="008A5DD5">
        <w:rPr>
          <w:u w:val="single"/>
        </w:rPr>
        <w:t>PASSENGER VEHICLES:</w:t>
      </w:r>
    </w:p>
    <w:p w:rsidR="0073797F" w:rsidRDefault="0073797F" w:rsidP="00383805">
      <w:pPr>
        <w:pStyle w:val="ListParagraph"/>
        <w:numPr>
          <w:ilvl w:val="0"/>
          <w:numId w:val="9"/>
        </w:numPr>
        <w:spacing w:after="120"/>
      </w:pPr>
      <w:r>
        <w:t>When using a passenger vehicle (car, van, SUV, etc.) cats, kittens or small animals should always be in a carrier.</w:t>
      </w:r>
    </w:p>
    <w:p w:rsidR="0073797F" w:rsidRDefault="0073797F" w:rsidP="0073797F">
      <w:pPr>
        <w:pStyle w:val="ListParagraph"/>
        <w:numPr>
          <w:ilvl w:val="0"/>
          <w:numId w:val="9"/>
        </w:numPr>
      </w:pPr>
      <w:r>
        <w:t>Carriers should be loaded in the back area whenever possible, and/or on the floor.</w:t>
      </w:r>
    </w:p>
    <w:p w:rsidR="00F71138" w:rsidRDefault="0073797F" w:rsidP="0073797F">
      <w:pPr>
        <w:pStyle w:val="ListParagraph"/>
        <w:ind w:left="360"/>
      </w:pPr>
      <w:r>
        <w:t>Animals should never be allowed to travel in the seats of a vehicle untethered.</w:t>
      </w:r>
    </w:p>
    <w:p w:rsidR="0073797F" w:rsidRDefault="006B29A9" w:rsidP="0073797F">
      <w:pPr>
        <w:pStyle w:val="ListParagraph"/>
        <w:numPr>
          <w:ilvl w:val="0"/>
          <w:numId w:val="9"/>
        </w:numPr>
      </w:pPr>
      <w:r>
        <w:t>Small dogs and puppies can be p</w:t>
      </w:r>
      <w:r w:rsidR="0073797F">
        <w:t>ut in carriers.</w:t>
      </w:r>
    </w:p>
    <w:p w:rsidR="0073797F" w:rsidRDefault="0073797F" w:rsidP="0073797F">
      <w:pPr>
        <w:pStyle w:val="ListParagraph"/>
        <w:numPr>
          <w:ilvl w:val="0"/>
          <w:numId w:val="9"/>
        </w:numPr>
      </w:pPr>
      <w:r>
        <w:t xml:space="preserve">When using the </w:t>
      </w:r>
      <w:r w:rsidR="008409A8">
        <w:t xml:space="preserve">a HSWM passenger vehicle </w:t>
      </w:r>
      <w:r w:rsidR="006731BC">
        <w:t xml:space="preserve">(or similar style </w:t>
      </w:r>
      <w:r w:rsidR="008409A8">
        <w:t xml:space="preserve">personal </w:t>
      </w:r>
      <w:r w:rsidR="006731BC">
        <w:t>vehicle)</w:t>
      </w:r>
      <w:r>
        <w:t>, medium or larger dogs should be put in the far back, behind the divider.</w:t>
      </w:r>
    </w:p>
    <w:p w:rsidR="0073797F" w:rsidRDefault="0073797F" w:rsidP="0073797F">
      <w:pPr>
        <w:pStyle w:val="ListParagraph"/>
        <w:numPr>
          <w:ilvl w:val="0"/>
          <w:numId w:val="9"/>
        </w:numPr>
      </w:pPr>
      <w:r>
        <w:t xml:space="preserve">Confirm that the divider is installed correctly and secure before placing the dog inside.  The dog should not be able to </w:t>
      </w:r>
      <w:r w:rsidR="006731BC">
        <w:t>escape via</w:t>
      </w:r>
      <w:r>
        <w:t xml:space="preserve"> any openings above or beside the headrests of the back seat.</w:t>
      </w:r>
    </w:p>
    <w:p w:rsidR="0073797F" w:rsidRDefault="006731BC" w:rsidP="0073797F">
      <w:pPr>
        <w:pStyle w:val="ListParagraph"/>
        <w:numPr>
          <w:ilvl w:val="0"/>
          <w:numId w:val="9"/>
        </w:numPr>
      </w:pPr>
      <w:r>
        <w:t>Use a leash with a carabineer to secure the dog to the bar of the divider before shutting the hatch of the vehicle.</w:t>
      </w:r>
    </w:p>
    <w:p w:rsidR="006731BC" w:rsidRDefault="006731BC" w:rsidP="0073797F">
      <w:pPr>
        <w:pStyle w:val="ListParagraph"/>
        <w:numPr>
          <w:ilvl w:val="0"/>
          <w:numId w:val="9"/>
        </w:numPr>
      </w:pPr>
      <w:r>
        <w:t>If a dog must</w:t>
      </w:r>
      <w:r w:rsidR="008409A8">
        <w:t xml:space="preserve"> only</w:t>
      </w:r>
      <w:r>
        <w:t xml:space="preserve"> travel in the </w:t>
      </w:r>
      <w:r w:rsidR="008409A8">
        <w:t xml:space="preserve">REAR </w:t>
      </w:r>
      <w:r>
        <w:t>passenger seats of a veh</w:t>
      </w:r>
      <w:r w:rsidR="008409A8">
        <w:t>icle, never the front</w:t>
      </w:r>
      <w:r>
        <w:t xml:space="preserve">.  </w:t>
      </w:r>
      <w:bookmarkStart w:id="0" w:name="_GoBack"/>
      <w:bookmarkEnd w:id="0"/>
    </w:p>
    <w:p w:rsidR="006731BC" w:rsidRDefault="006731BC" w:rsidP="0073797F">
      <w:pPr>
        <w:pStyle w:val="ListParagraph"/>
        <w:numPr>
          <w:ilvl w:val="0"/>
          <w:numId w:val="9"/>
        </w:numPr>
      </w:pPr>
      <w:r>
        <w:t>Always put a blanket or towel down on the seat before putting the dog inside the passenger area.</w:t>
      </w:r>
    </w:p>
    <w:p w:rsidR="006731BC" w:rsidRDefault="008409A8" w:rsidP="0073797F">
      <w:pPr>
        <w:pStyle w:val="ListParagraph"/>
        <w:numPr>
          <w:ilvl w:val="0"/>
          <w:numId w:val="9"/>
        </w:numPr>
      </w:pPr>
      <w:r>
        <w:t>When in the rear</w:t>
      </w:r>
      <w:r w:rsidR="006731BC">
        <w:t xml:space="preserve"> passenger seat, dogs must wear a safety harness and be attached with a vehi</w:t>
      </w:r>
      <w:r w:rsidR="006B29A9">
        <w:t>cle seatbelt or a seatbelt clip</w:t>
      </w:r>
      <w:r w:rsidR="006731BC">
        <w:t xml:space="preserve"> (see attached photos of different styles that are acceptable)</w:t>
      </w:r>
      <w:r w:rsidR="006B29A9">
        <w:t>.</w:t>
      </w:r>
    </w:p>
    <w:p w:rsidR="006731BC" w:rsidRDefault="006731BC" w:rsidP="006731BC"/>
    <w:p w:rsidR="006731BC" w:rsidRDefault="006731BC" w:rsidP="006731BC">
      <w:r>
        <w:t xml:space="preserve">Dogs should always be walked with a harness, martingale collar and/or slip lead when being walked </w:t>
      </w:r>
      <w:r w:rsidR="008A5DD5">
        <w:t xml:space="preserve">off of </w:t>
      </w:r>
      <w:r>
        <w:t xml:space="preserve">HSWM grounds.  </w:t>
      </w:r>
    </w:p>
    <w:p w:rsidR="006731BC" w:rsidRDefault="006731BC" w:rsidP="006731BC"/>
    <w:p w:rsidR="006731BC" w:rsidRDefault="006731BC" w:rsidP="006731BC">
      <w:r>
        <w:t>NEVER tether a slip lead inside a car – it is a choking hazard if the vehicle stops quickly</w:t>
      </w:r>
    </w:p>
    <w:p w:rsidR="006731BC" w:rsidRDefault="006731BC" w:rsidP="006731BC">
      <w:r>
        <w:t>NEVER shut a leash in a car door as a means of securing a dog</w:t>
      </w:r>
    </w:p>
    <w:p w:rsidR="008409A8" w:rsidRDefault="008409A8" w:rsidP="006731BC">
      <w:r>
        <w:t>NEVER tether an animal with a collar or martingale collar inside the car.</w:t>
      </w:r>
    </w:p>
    <w:p w:rsidR="008A5DD5" w:rsidRDefault="008A5DD5" w:rsidP="006731BC"/>
    <w:p w:rsidR="008A5DD5" w:rsidRPr="008A5DD5" w:rsidRDefault="008A5DD5" w:rsidP="008A5DD5">
      <w:pPr>
        <w:pStyle w:val="ListParagraph"/>
        <w:ind w:left="360" w:hanging="360"/>
        <w:rPr>
          <w:u w:val="single"/>
        </w:rPr>
      </w:pPr>
      <w:r>
        <w:rPr>
          <w:u w:val="single"/>
        </w:rPr>
        <w:t>PICK-UP w TRAILER</w:t>
      </w:r>
      <w:r w:rsidRPr="008A5DD5">
        <w:rPr>
          <w:u w:val="single"/>
        </w:rPr>
        <w:t>:</w:t>
      </w:r>
    </w:p>
    <w:p w:rsidR="006731BC" w:rsidRDefault="008A5DD5" w:rsidP="008A5DD5">
      <w:pPr>
        <w:pStyle w:val="ListParagraph"/>
        <w:numPr>
          <w:ilvl w:val="0"/>
          <w:numId w:val="11"/>
        </w:numPr>
        <w:ind w:left="360"/>
      </w:pPr>
      <w:r>
        <w:t xml:space="preserve">Anyone driving the pick-up truck and pulling the trailer is required to have a Chauffer License.  Details on obtaining the Chauffer License can be found at: </w:t>
      </w:r>
      <w:hyperlink r:id="rId7" w:history="1">
        <w:r>
          <w:rPr>
            <w:rStyle w:val="Hyperlink"/>
          </w:rPr>
          <w:t>https://www.michigan.gov/sos/0,4670,7-127-1627_8669_53323---,00.html</w:t>
        </w:r>
      </w:hyperlink>
    </w:p>
    <w:p w:rsidR="008A5DD5" w:rsidRDefault="008A5DD5" w:rsidP="008A5DD5">
      <w:pPr>
        <w:pStyle w:val="ListParagraph"/>
        <w:numPr>
          <w:ilvl w:val="0"/>
          <w:numId w:val="11"/>
        </w:numPr>
        <w:ind w:left="360"/>
      </w:pPr>
      <w:r>
        <w:t>The trailer has detailed instructions inside for operation of the generator and other specifics. Review and understanding of these features should be done in advance of use for an event or transport of animals.</w:t>
      </w:r>
    </w:p>
    <w:p w:rsidR="00482E09" w:rsidRDefault="008A5DD5" w:rsidP="00482E09">
      <w:pPr>
        <w:pStyle w:val="ListParagraph"/>
        <w:numPr>
          <w:ilvl w:val="0"/>
          <w:numId w:val="11"/>
        </w:numPr>
        <w:ind w:left="360"/>
      </w:pPr>
      <w:r>
        <w:t xml:space="preserve">The overall height of the trailer is 10 ft 2 in.  Overall Length of the trailer is </w:t>
      </w:r>
      <w:r w:rsidR="00482E09">
        <w:t xml:space="preserve">22 ft.  Width is 9ft 6 in.  Keep these dimensions in mind when making arrangement to travel or space requirements at the destination.  </w:t>
      </w:r>
    </w:p>
    <w:p w:rsidR="00482E09" w:rsidRDefault="00482E09" w:rsidP="00482E09">
      <w:pPr>
        <w:pStyle w:val="ListParagraph"/>
        <w:numPr>
          <w:ilvl w:val="0"/>
          <w:numId w:val="11"/>
        </w:numPr>
        <w:ind w:left="360"/>
      </w:pPr>
      <w:r>
        <w:t>Temperature and climate should be considered when making arrangements to travel with animals inside the trailer.  Air conditioning can be used during travel, but there is no heat in the trailer.</w:t>
      </w:r>
    </w:p>
    <w:p w:rsidR="00482E09" w:rsidRDefault="00482E09" w:rsidP="00482E09">
      <w:pPr>
        <w:pStyle w:val="ListParagraph"/>
        <w:numPr>
          <w:ilvl w:val="0"/>
          <w:numId w:val="11"/>
        </w:numPr>
        <w:ind w:left="360"/>
      </w:pPr>
      <w:r>
        <w:t>Consideration of the environment and temperature should be made if the trailer gate and doors will be open to people coming through at an event.</w:t>
      </w:r>
    </w:p>
    <w:p w:rsidR="00482E09" w:rsidRDefault="00482E09" w:rsidP="00482E09">
      <w:pPr>
        <w:pStyle w:val="ListParagraph"/>
        <w:numPr>
          <w:ilvl w:val="0"/>
          <w:numId w:val="11"/>
        </w:numPr>
        <w:ind w:left="360"/>
      </w:pPr>
      <w:r>
        <w:t>Supplies for the event can be loaded into the storage areas and open floor space of the trailer.</w:t>
      </w:r>
    </w:p>
    <w:p w:rsidR="00482E09" w:rsidRDefault="00482E09" w:rsidP="00482E09">
      <w:pPr>
        <w:pStyle w:val="ListParagraph"/>
        <w:numPr>
          <w:ilvl w:val="0"/>
          <w:numId w:val="11"/>
        </w:numPr>
        <w:ind w:left="360"/>
      </w:pPr>
      <w:r>
        <w:t>Balancing the weight of equipment and animals should be taken into consideration before loading.</w:t>
      </w:r>
    </w:p>
    <w:p w:rsidR="00482E09" w:rsidRDefault="00482E09" w:rsidP="00482E09">
      <w:pPr>
        <w:pStyle w:val="ListParagraph"/>
        <w:numPr>
          <w:ilvl w:val="0"/>
          <w:numId w:val="11"/>
        </w:numPr>
        <w:ind w:left="360"/>
      </w:pPr>
      <w:r>
        <w:t>Blankets should always be placed in kennels/cages with animals before transport to minimize the movement for the animals inside.</w:t>
      </w:r>
    </w:p>
    <w:p w:rsidR="00482E09" w:rsidRDefault="00482E09" w:rsidP="00482E09">
      <w:pPr>
        <w:pStyle w:val="ListParagraph"/>
        <w:numPr>
          <w:ilvl w:val="0"/>
          <w:numId w:val="11"/>
        </w:numPr>
        <w:ind w:left="360"/>
      </w:pPr>
      <w:r>
        <w:t>Food and water should not be put in the kennels/cages during transport.</w:t>
      </w:r>
    </w:p>
    <w:p w:rsidR="007B57B5" w:rsidRPr="00DE66E3" w:rsidRDefault="007B57B5" w:rsidP="007B57B5">
      <w:pPr>
        <w:spacing w:before="200"/>
        <w:ind w:left="-120"/>
        <w:rPr>
          <w:rFonts w:ascii="Times New Roman" w:eastAsia="Times New Roman" w:hAnsi="Times New Roman" w:cs="Times New Roman"/>
          <w:color w:val="000000" w:themeColor="text1"/>
          <w:sz w:val="24"/>
          <w:szCs w:val="24"/>
        </w:rPr>
      </w:pPr>
      <w:r w:rsidRPr="00DE66E3">
        <w:rPr>
          <w:rFonts w:ascii="Cambria" w:eastAsia="Times New Roman" w:hAnsi="Cambria" w:cs="Times New Roman"/>
          <w:b/>
          <w:bCs/>
          <w:color w:val="000000" w:themeColor="text1"/>
        </w:rPr>
        <w:t>Revision History</w:t>
      </w:r>
    </w:p>
    <w:p w:rsidR="007B57B5" w:rsidRPr="008A5DD5" w:rsidRDefault="00482E09" w:rsidP="007B57B5">
      <w:pPr>
        <w:numPr>
          <w:ilvl w:val="0"/>
          <w:numId w:val="5"/>
        </w:numPr>
        <w:ind w:left="600"/>
        <w:textAlignment w:val="baseline"/>
        <w:rPr>
          <w:rFonts w:ascii="Arial" w:eastAsia="Times New Roman" w:hAnsi="Arial" w:cs="Arial"/>
          <w:color w:val="000000" w:themeColor="text1"/>
          <w:sz w:val="20"/>
          <w:szCs w:val="20"/>
        </w:rPr>
      </w:pPr>
      <w:r>
        <w:rPr>
          <w:rFonts w:ascii="Calibri" w:eastAsia="Times New Roman" w:hAnsi="Calibri" w:cs="Arial"/>
          <w:color w:val="000000" w:themeColor="text1"/>
          <w:sz w:val="20"/>
          <w:szCs w:val="20"/>
        </w:rPr>
        <w:t xml:space="preserve">V1 - </w:t>
      </w:r>
      <w:r w:rsidR="00FD4315">
        <w:rPr>
          <w:rFonts w:ascii="Calibri" w:eastAsia="Times New Roman" w:hAnsi="Calibri" w:cs="Arial"/>
          <w:color w:val="000000" w:themeColor="text1"/>
          <w:sz w:val="20"/>
          <w:szCs w:val="20"/>
        </w:rPr>
        <w:t>6</w:t>
      </w:r>
      <w:r w:rsidR="007B57B5" w:rsidRPr="00DE66E3">
        <w:rPr>
          <w:rFonts w:ascii="Calibri" w:eastAsia="Times New Roman" w:hAnsi="Calibri" w:cs="Arial"/>
          <w:color w:val="000000" w:themeColor="text1"/>
          <w:sz w:val="20"/>
          <w:szCs w:val="20"/>
        </w:rPr>
        <w:t>/</w:t>
      </w:r>
      <w:r w:rsidR="00FD4315">
        <w:rPr>
          <w:rFonts w:ascii="Calibri" w:eastAsia="Times New Roman" w:hAnsi="Calibri" w:cs="Arial"/>
          <w:color w:val="000000" w:themeColor="text1"/>
          <w:sz w:val="20"/>
          <w:szCs w:val="20"/>
        </w:rPr>
        <w:t>7</w:t>
      </w:r>
      <w:r w:rsidR="007B57B5" w:rsidRPr="00DE66E3">
        <w:rPr>
          <w:rFonts w:ascii="Calibri" w:eastAsia="Times New Roman" w:hAnsi="Calibri" w:cs="Arial"/>
          <w:color w:val="000000" w:themeColor="text1"/>
          <w:sz w:val="20"/>
          <w:szCs w:val="20"/>
        </w:rPr>
        <w:t>/1</w:t>
      </w:r>
      <w:r w:rsidR="007B57B5">
        <w:rPr>
          <w:rFonts w:ascii="Calibri" w:eastAsia="Times New Roman" w:hAnsi="Calibri" w:cs="Arial"/>
          <w:color w:val="000000" w:themeColor="text1"/>
          <w:sz w:val="20"/>
          <w:szCs w:val="20"/>
        </w:rPr>
        <w:t>8</w:t>
      </w:r>
    </w:p>
    <w:p w:rsidR="008A5DD5" w:rsidRPr="00DE66E3" w:rsidRDefault="008A5DD5" w:rsidP="007B57B5">
      <w:pPr>
        <w:numPr>
          <w:ilvl w:val="0"/>
          <w:numId w:val="5"/>
        </w:numPr>
        <w:ind w:left="600"/>
        <w:textAlignment w:val="baseline"/>
        <w:rPr>
          <w:rFonts w:ascii="Arial" w:eastAsia="Times New Roman" w:hAnsi="Arial" w:cs="Arial"/>
          <w:color w:val="000000" w:themeColor="text1"/>
          <w:sz w:val="20"/>
          <w:szCs w:val="20"/>
        </w:rPr>
      </w:pPr>
      <w:r>
        <w:rPr>
          <w:rFonts w:ascii="Calibri" w:eastAsia="Times New Roman" w:hAnsi="Calibri" w:cs="Arial"/>
          <w:color w:val="000000" w:themeColor="text1"/>
          <w:sz w:val="20"/>
          <w:szCs w:val="20"/>
        </w:rPr>
        <w:t xml:space="preserve">V2 </w:t>
      </w:r>
      <w:r w:rsidR="00482E09">
        <w:rPr>
          <w:rFonts w:ascii="Calibri" w:eastAsia="Times New Roman" w:hAnsi="Calibri" w:cs="Arial"/>
          <w:color w:val="000000" w:themeColor="text1"/>
          <w:sz w:val="20"/>
          <w:szCs w:val="20"/>
        </w:rPr>
        <w:t>– 3/5/</w:t>
      </w:r>
      <w:r>
        <w:rPr>
          <w:rFonts w:ascii="Calibri" w:eastAsia="Times New Roman" w:hAnsi="Calibri" w:cs="Arial"/>
          <w:color w:val="000000" w:themeColor="text1"/>
          <w:sz w:val="20"/>
          <w:szCs w:val="20"/>
        </w:rPr>
        <w:t>20</w:t>
      </w:r>
    </w:p>
    <w:p w:rsidR="00541992" w:rsidRDefault="00714769"/>
    <w:p w:rsidR="00165F03" w:rsidRDefault="00165F03"/>
    <w:p w:rsidR="00165F03" w:rsidRDefault="00165F03">
      <w:r>
        <w:br w:type="page"/>
      </w:r>
    </w:p>
    <w:p w:rsidR="00165F03" w:rsidRDefault="00165F03">
      <w:r>
        <w:rPr>
          <w:noProof/>
        </w:rPr>
        <w:lastRenderedPageBreak/>
        <w:drawing>
          <wp:inline distT="0" distB="0" distL="0" distR="0" wp14:anchorId="7B1B2A5D" wp14:editId="328EBC59">
            <wp:extent cx="5266333" cy="429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1385" cy="4299896"/>
                    </a:xfrm>
                    <a:prstGeom prst="rect">
                      <a:avLst/>
                    </a:prstGeom>
                  </pic:spPr>
                </pic:pic>
              </a:graphicData>
            </a:graphic>
          </wp:inline>
        </w:drawing>
      </w:r>
    </w:p>
    <w:p w:rsidR="00165F03" w:rsidRDefault="00165F03"/>
    <w:p w:rsidR="001E7017" w:rsidRDefault="001E7017">
      <w:r>
        <w:t xml:space="preserve">    </w:t>
      </w:r>
    </w:p>
    <w:p w:rsidR="00165F03" w:rsidRDefault="00165F03"/>
    <w:p w:rsidR="003679F3" w:rsidRDefault="003679F3">
      <w:r>
        <w:rPr>
          <w:noProof/>
        </w:rPr>
        <w:lastRenderedPageBreak/>
        <w:drawing>
          <wp:inline distT="0" distB="0" distL="0" distR="0" wp14:anchorId="76E2D8B7" wp14:editId="79D5CE7E">
            <wp:extent cx="3057525" cy="49620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9345" cy="4965047"/>
                    </a:xfrm>
                    <a:prstGeom prst="rect">
                      <a:avLst/>
                    </a:prstGeom>
                  </pic:spPr>
                </pic:pic>
              </a:graphicData>
            </a:graphic>
          </wp:inline>
        </w:drawing>
      </w:r>
    </w:p>
    <w:p w:rsidR="001E7017" w:rsidRDefault="001E7017"/>
    <w:p w:rsidR="001E7017" w:rsidRDefault="001E7017">
      <w:r>
        <w:rPr>
          <w:noProof/>
        </w:rPr>
        <w:lastRenderedPageBreak/>
        <w:drawing>
          <wp:inline distT="0" distB="0" distL="0" distR="0" wp14:anchorId="41677DAF" wp14:editId="3A4D8076">
            <wp:extent cx="1800225" cy="2238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225" cy="2238375"/>
                    </a:xfrm>
                    <a:prstGeom prst="rect">
                      <a:avLst/>
                    </a:prstGeom>
                  </pic:spPr>
                </pic:pic>
              </a:graphicData>
            </a:graphic>
          </wp:inline>
        </w:drawing>
      </w:r>
      <w:r>
        <w:t xml:space="preserve">     </w:t>
      </w:r>
      <w:r>
        <w:rPr>
          <w:noProof/>
        </w:rPr>
        <w:drawing>
          <wp:inline distT="0" distB="0" distL="0" distR="0" wp14:anchorId="7ED2F54F" wp14:editId="4079AADF">
            <wp:extent cx="3599465" cy="3428688"/>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8056" cy="3436872"/>
                    </a:xfrm>
                    <a:prstGeom prst="rect">
                      <a:avLst/>
                    </a:prstGeom>
                  </pic:spPr>
                </pic:pic>
              </a:graphicData>
            </a:graphic>
          </wp:inline>
        </w:drawing>
      </w:r>
    </w:p>
    <w:sectPr w:rsidR="001E7017">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769" w:rsidRDefault="00714769" w:rsidP="00405165">
      <w:r>
        <w:separator/>
      </w:r>
    </w:p>
  </w:endnote>
  <w:endnote w:type="continuationSeparator" w:id="0">
    <w:p w:rsidR="00714769" w:rsidRDefault="00714769" w:rsidP="0040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165" w:rsidRPr="00937F2E" w:rsidRDefault="00937F2E">
    <w:pPr>
      <w:pStyle w:val="Footer"/>
      <w:rPr>
        <w:b/>
        <w:sz w:val="20"/>
      </w:rPr>
    </w:pPr>
    <w:r w:rsidRPr="00937F2E">
      <w:rPr>
        <w:b/>
        <w:sz w:val="20"/>
      </w:rPr>
      <w:t>Vers</w:t>
    </w:r>
    <w:r w:rsidR="00525A67">
      <w:rPr>
        <w:b/>
        <w:sz w:val="20"/>
      </w:rPr>
      <w:t>i</w:t>
    </w:r>
    <w:r w:rsidRPr="00937F2E">
      <w:rPr>
        <w:b/>
        <w:sz w:val="20"/>
      </w:rPr>
      <w:t>on #</w:t>
    </w:r>
    <w:r>
      <w:rPr>
        <w:b/>
        <w:sz w:val="20"/>
      </w:rPr>
      <w:t xml:space="preserve"> </w:t>
    </w:r>
    <w:r w:rsidR="008A5DD5">
      <w:rPr>
        <w:b/>
        <w:sz w:val="20"/>
      </w:rPr>
      <w:t>2</w:t>
    </w:r>
    <w:r w:rsidR="00405165" w:rsidRPr="00937F2E">
      <w:rPr>
        <w:b/>
        <w:sz w:val="20"/>
      </w:rPr>
      <w:ptab w:relativeTo="margin" w:alignment="center" w:leader="none"/>
    </w:r>
    <w:r w:rsidR="00405165" w:rsidRPr="00937F2E">
      <w:rPr>
        <w:b/>
        <w:sz w:val="20"/>
      </w:rPr>
      <w:ptab w:relativeTo="margin" w:alignment="right" w:leader="none"/>
    </w:r>
    <w:r>
      <w:rPr>
        <w:b/>
        <w:sz w:val="20"/>
      </w:rPr>
      <w:t>Updated By:</w:t>
    </w:r>
    <w:r w:rsidR="00B97554">
      <w:rPr>
        <w:b/>
        <w:sz w:val="20"/>
      </w:rPr>
      <w:t xml:space="preserve"> J Townsend</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769" w:rsidRDefault="00714769" w:rsidP="00405165">
      <w:r>
        <w:separator/>
      </w:r>
    </w:p>
  </w:footnote>
  <w:footnote w:type="continuationSeparator" w:id="0">
    <w:p w:rsidR="00714769" w:rsidRDefault="00714769" w:rsidP="004051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165" w:rsidRDefault="00FB5F41">
    <w:pPr>
      <w:pStyle w:val="Header"/>
    </w:pPr>
    <w:r>
      <w:rPr>
        <w:b/>
        <w:noProof/>
        <w:sz w:val="28"/>
      </w:rPr>
      <w:drawing>
        <wp:anchor distT="0" distB="0" distL="114300" distR="114300" simplePos="0" relativeHeight="251661312" behindDoc="0" locked="0" layoutInCell="1" allowOverlap="1" wp14:anchorId="0ED70682" wp14:editId="6A214F23">
          <wp:simplePos x="0" y="0"/>
          <wp:positionH relativeFrom="margin">
            <wp:posOffset>5305425</wp:posOffset>
          </wp:positionH>
          <wp:positionV relativeFrom="topMargin">
            <wp:align>bottom</wp:align>
          </wp:positionV>
          <wp:extent cx="614680" cy="614680"/>
          <wp:effectExtent l="0" t="0" r="0" b="0"/>
          <wp:wrapNone/>
          <wp:docPr id="1" name="Picture 1" descr="\\DC2\FolderRedirect\jtownsend\Desktop\HSW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2\FolderRedirect\jtownsend\Desktop\HSWM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4680" cy="61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165" w:rsidRPr="00937F2E" w:rsidRDefault="00405165">
    <w:pPr>
      <w:pStyle w:val="Header"/>
      <w:rPr>
        <w:b/>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6618"/>
    <w:multiLevelType w:val="hybridMultilevel"/>
    <w:tmpl w:val="977846D8"/>
    <w:lvl w:ilvl="0" w:tplc="56EE734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ED7E83"/>
    <w:multiLevelType w:val="hybridMultilevel"/>
    <w:tmpl w:val="738A0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6112C"/>
    <w:multiLevelType w:val="multilevel"/>
    <w:tmpl w:val="CDC8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6F6759"/>
    <w:multiLevelType w:val="hybridMultilevel"/>
    <w:tmpl w:val="3D241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B801C7"/>
    <w:multiLevelType w:val="hybridMultilevel"/>
    <w:tmpl w:val="DBC6E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E00098"/>
    <w:multiLevelType w:val="hybridMultilevel"/>
    <w:tmpl w:val="038EA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18B15F0"/>
    <w:multiLevelType w:val="hybridMultilevel"/>
    <w:tmpl w:val="B7F85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0D55B0"/>
    <w:multiLevelType w:val="hybridMultilevel"/>
    <w:tmpl w:val="FD02D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152497"/>
    <w:multiLevelType w:val="hybridMultilevel"/>
    <w:tmpl w:val="3B2A4E6C"/>
    <w:lvl w:ilvl="0" w:tplc="56EE734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89D1C2E"/>
    <w:multiLevelType w:val="hybridMultilevel"/>
    <w:tmpl w:val="AD008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A8D376F"/>
    <w:multiLevelType w:val="multilevel"/>
    <w:tmpl w:val="A8E6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1"/>
  </w:num>
  <w:num w:numId="5">
    <w:abstractNumId w:val="10"/>
  </w:num>
  <w:num w:numId="6">
    <w:abstractNumId w:val="0"/>
  </w:num>
  <w:num w:numId="7">
    <w:abstractNumId w:val="4"/>
  </w:num>
  <w:num w:numId="8">
    <w:abstractNumId w:val="7"/>
  </w:num>
  <w:num w:numId="9">
    <w:abstractNumId w:val="8"/>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165"/>
    <w:rsid w:val="000306F0"/>
    <w:rsid w:val="00032385"/>
    <w:rsid w:val="000A24C6"/>
    <w:rsid w:val="000B2FD5"/>
    <w:rsid w:val="0015081D"/>
    <w:rsid w:val="00165F03"/>
    <w:rsid w:val="001B0A42"/>
    <w:rsid w:val="001D5B60"/>
    <w:rsid w:val="001E7017"/>
    <w:rsid w:val="00213B16"/>
    <w:rsid w:val="0021432D"/>
    <w:rsid w:val="00230643"/>
    <w:rsid w:val="0028594E"/>
    <w:rsid w:val="003575BC"/>
    <w:rsid w:val="003637CA"/>
    <w:rsid w:val="003679F3"/>
    <w:rsid w:val="00383805"/>
    <w:rsid w:val="003D22CB"/>
    <w:rsid w:val="003D4DB0"/>
    <w:rsid w:val="0040000D"/>
    <w:rsid w:val="00405165"/>
    <w:rsid w:val="00475671"/>
    <w:rsid w:val="00477B6F"/>
    <w:rsid w:val="00482E09"/>
    <w:rsid w:val="005164C7"/>
    <w:rsid w:val="00525A67"/>
    <w:rsid w:val="00563AD7"/>
    <w:rsid w:val="005B00B5"/>
    <w:rsid w:val="005E756C"/>
    <w:rsid w:val="005F633E"/>
    <w:rsid w:val="006731BC"/>
    <w:rsid w:val="00683AE2"/>
    <w:rsid w:val="006B29A9"/>
    <w:rsid w:val="006D676A"/>
    <w:rsid w:val="00714769"/>
    <w:rsid w:val="0073797F"/>
    <w:rsid w:val="00760765"/>
    <w:rsid w:val="007A7A38"/>
    <w:rsid w:val="007A7C0D"/>
    <w:rsid w:val="007B57B5"/>
    <w:rsid w:val="00824CEE"/>
    <w:rsid w:val="008409A8"/>
    <w:rsid w:val="00872249"/>
    <w:rsid w:val="008A5DD5"/>
    <w:rsid w:val="008D15E6"/>
    <w:rsid w:val="0091072C"/>
    <w:rsid w:val="009222E0"/>
    <w:rsid w:val="00937F2E"/>
    <w:rsid w:val="009705EA"/>
    <w:rsid w:val="0097727A"/>
    <w:rsid w:val="009A36FF"/>
    <w:rsid w:val="009C1E03"/>
    <w:rsid w:val="00A02F1A"/>
    <w:rsid w:val="00A1453A"/>
    <w:rsid w:val="00A72CEA"/>
    <w:rsid w:val="00A93629"/>
    <w:rsid w:val="00B97554"/>
    <w:rsid w:val="00BC78AB"/>
    <w:rsid w:val="00BE5B6D"/>
    <w:rsid w:val="00D00104"/>
    <w:rsid w:val="00D057CA"/>
    <w:rsid w:val="00D126F7"/>
    <w:rsid w:val="00D844E3"/>
    <w:rsid w:val="00E448D3"/>
    <w:rsid w:val="00E63E9F"/>
    <w:rsid w:val="00F03942"/>
    <w:rsid w:val="00F15370"/>
    <w:rsid w:val="00F71138"/>
    <w:rsid w:val="00F713AD"/>
    <w:rsid w:val="00FB5F41"/>
    <w:rsid w:val="00FD4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575B6"/>
  <w15:chartTrackingRefBased/>
  <w15:docId w15:val="{292568A8-D3DE-461F-B3AD-CA63EB6E3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165"/>
    <w:pPr>
      <w:tabs>
        <w:tab w:val="center" w:pos="4680"/>
        <w:tab w:val="right" w:pos="9360"/>
      </w:tabs>
    </w:pPr>
  </w:style>
  <w:style w:type="character" w:customStyle="1" w:styleId="HeaderChar">
    <w:name w:val="Header Char"/>
    <w:basedOn w:val="DefaultParagraphFont"/>
    <w:link w:val="Header"/>
    <w:uiPriority w:val="99"/>
    <w:rsid w:val="00405165"/>
  </w:style>
  <w:style w:type="paragraph" w:styleId="Footer">
    <w:name w:val="footer"/>
    <w:basedOn w:val="Normal"/>
    <w:link w:val="FooterChar"/>
    <w:uiPriority w:val="99"/>
    <w:unhideWhenUsed/>
    <w:rsid w:val="00405165"/>
    <w:pPr>
      <w:tabs>
        <w:tab w:val="center" w:pos="4680"/>
        <w:tab w:val="right" w:pos="9360"/>
      </w:tabs>
    </w:pPr>
  </w:style>
  <w:style w:type="character" w:customStyle="1" w:styleId="FooterChar">
    <w:name w:val="Footer Char"/>
    <w:basedOn w:val="DefaultParagraphFont"/>
    <w:link w:val="Footer"/>
    <w:uiPriority w:val="99"/>
    <w:rsid w:val="00405165"/>
  </w:style>
  <w:style w:type="paragraph" w:styleId="ListParagraph">
    <w:name w:val="List Paragraph"/>
    <w:basedOn w:val="Normal"/>
    <w:uiPriority w:val="34"/>
    <w:qFormat/>
    <w:rsid w:val="000B2FD5"/>
    <w:pPr>
      <w:ind w:left="720"/>
      <w:contextualSpacing/>
    </w:pPr>
  </w:style>
  <w:style w:type="paragraph" w:styleId="BalloonText">
    <w:name w:val="Balloon Text"/>
    <w:basedOn w:val="Normal"/>
    <w:link w:val="BalloonTextChar"/>
    <w:uiPriority w:val="99"/>
    <w:semiHidden/>
    <w:unhideWhenUsed/>
    <w:rsid w:val="00E448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8D3"/>
    <w:rPr>
      <w:rFonts w:ascii="Segoe UI" w:hAnsi="Segoe UI" w:cs="Segoe UI"/>
      <w:sz w:val="18"/>
      <w:szCs w:val="18"/>
    </w:rPr>
  </w:style>
  <w:style w:type="character" w:styleId="Hyperlink">
    <w:name w:val="Hyperlink"/>
    <w:basedOn w:val="DefaultParagraphFont"/>
    <w:uiPriority w:val="99"/>
    <w:semiHidden/>
    <w:unhideWhenUsed/>
    <w:rsid w:val="008A5D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86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michigan.gov/sos/0,4670,7-127-1627_8669_53323---,00.htm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Townsend</dc:creator>
  <cp:keywords/>
  <dc:description/>
  <cp:lastModifiedBy>Julie Townsend</cp:lastModifiedBy>
  <cp:revision>5</cp:revision>
  <cp:lastPrinted>2018-06-08T15:53:00Z</cp:lastPrinted>
  <dcterms:created xsi:type="dcterms:W3CDTF">2020-03-05T14:38:00Z</dcterms:created>
  <dcterms:modified xsi:type="dcterms:W3CDTF">2020-03-05T17:15:00Z</dcterms:modified>
</cp:coreProperties>
</file>