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44"/>
          <w:szCs w:val="144"/>
          <w:u w:val="single"/>
        </w:rPr>
      </w:pPr>
      <w:r w:rsidDel="00000000" w:rsidR="00000000" w:rsidRPr="00000000">
        <w:rPr>
          <w:b w:val="1"/>
          <w:sz w:val="144"/>
          <w:szCs w:val="144"/>
          <w:u w:val="single"/>
          <w:rtl w:val="0"/>
        </w:rPr>
        <w:t xml:space="preserve">Admitting &amp; Vet Staff Only.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Please limit foot traffic through Dog Holding as this causes unnecessary stress for the dogs.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